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C5DA" w14:textId="77777777" w:rsidR="00000000" w:rsidRDefault="00A1517F">
      <w:pPr>
        <w:pStyle w:val="1"/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>Как по-новому контролировать подготовку выпускников к итоговому сочинению</w:t>
      </w:r>
    </w:p>
    <w:p w14:paraId="427E0CF8" w14:textId="77777777" w:rsidR="00000000" w:rsidRDefault="00A1517F">
      <w:pPr>
        <w:divId w:val="424887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Тематические направления итогового сочинения в этом году сформулировали по-новому. </w:t>
      </w:r>
      <w:r>
        <w:rPr>
          <w:rFonts w:eastAsia="Times New Roman"/>
          <w:sz w:val="28"/>
          <w:szCs w:val="28"/>
        </w:rPr>
        <w:t>Из-за этого готовить школьников стало сложнее, чем раньше. В статье – обновленный план контроля подготовки к итоговому сочинению, рекомендации для педагогов и шпаргалки для выпускников.</w:t>
      </w:r>
    </w:p>
    <w:p w14:paraId="78C45896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Изменений в порядке проведения и критериях оценивания итогового сочине</w:t>
      </w:r>
      <w:r>
        <w:rPr>
          <w:sz w:val="28"/>
          <w:szCs w:val="28"/>
        </w:rPr>
        <w:t>ния в этом году нет. Но тематические направления сформулировали по-новому, поэтому педагоги должны изменить подходы к подготовке: проработать направления самостоятельно и разъяснить изменения школьникам. А вам придется обновить подходы к контролю этой рабо</w:t>
      </w:r>
      <w:r>
        <w:rPr>
          <w:sz w:val="28"/>
          <w:szCs w:val="28"/>
        </w:rPr>
        <w:t>ты.</w:t>
      </w:r>
    </w:p>
    <w:p w14:paraId="1F87722C" w14:textId="77777777" w:rsidR="00000000" w:rsidRDefault="00A1517F">
      <w:pPr>
        <w:pStyle w:val="2"/>
        <w:rPr>
          <w:rFonts w:eastAsia="Times New Roman"/>
        </w:rPr>
      </w:pPr>
      <w:bookmarkStart w:id="0" w:name="w1"/>
      <w:bookmarkEnd w:id="0"/>
      <w:r>
        <w:rPr>
          <w:rFonts w:eastAsia="Times New Roman"/>
        </w:rPr>
        <w:t>Организуйте работу по новым тематическим направлениям</w:t>
      </w:r>
    </w:p>
    <w:p w14:paraId="2A33C93E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Формулировка тематических направлений изменилась. До 2020/21 учебного года каждое из направлений представляло собой два антонима из сферы этики, морали, философии или психологии. Поэтому предугадать</w:t>
      </w:r>
      <w:r>
        <w:rPr>
          <w:sz w:val="28"/>
          <w:szCs w:val="28"/>
        </w:rPr>
        <w:t xml:space="preserve"> темы и готовиться по ним было легче по сравнению с этим учебным годом. От противопоставлений в формулировках направлений тем итогового сочинения разработчики ушли уже в прошлом году. Но тогда направления были более конкретными и одно из направлений – «Я и</w:t>
      </w:r>
      <w:r>
        <w:rPr>
          <w:sz w:val="28"/>
          <w:szCs w:val="28"/>
        </w:rPr>
        <w:t> другие» – было сформулировано в прежней логике.</w:t>
      </w:r>
    </w:p>
    <w:p w14:paraId="1FBC1F66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Сейчас формулировки направлений стали более абстрактными. Смотрите их в примере ниже. Поэтому учителям придется перестроить подход к подготовке.</w:t>
      </w:r>
    </w:p>
    <w:p w14:paraId="0F0D57A9" w14:textId="77777777" w:rsidR="00000000" w:rsidRDefault="00A1517F">
      <w:pPr>
        <w:pStyle w:val="3"/>
        <w:divId w:val="1368869921"/>
        <w:rPr>
          <w:rFonts w:eastAsia="Times New Roman"/>
        </w:rPr>
      </w:pPr>
      <w:r>
        <w:rPr>
          <w:rStyle w:val="red"/>
          <w:rFonts w:eastAsia="Times New Roman"/>
        </w:rPr>
        <w:t>ПРИМЕР.</w:t>
      </w:r>
      <w:r>
        <w:rPr>
          <w:rFonts w:eastAsia="Times New Roman"/>
        </w:rPr>
        <w:t xml:space="preserve"> Тематические направления итогового сочинения в 2021/22</w:t>
      </w:r>
      <w:r>
        <w:rPr>
          <w:rFonts w:eastAsia="Times New Roman"/>
        </w:rPr>
        <w:t xml:space="preserve"> учебном году:</w:t>
      </w:r>
    </w:p>
    <w:p w14:paraId="0DE8AC70" w14:textId="77777777" w:rsidR="00000000" w:rsidRDefault="00A1517F">
      <w:pPr>
        <w:divId w:val="1090546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Человек путешествующий: дорога в жизни человека.</w:t>
      </w:r>
    </w:p>
    <w:p w14:paraId="322C0773" w14:textId="77777777" w:rsidR="00000000" w:rsidRDefault="00A1517F">
      <w:pPr>
        <w:divId w:val="5367719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Цивилизация и технологии – спасение, вызов или трагедия?</w:t>
      </w:r>
    </w:p>
    <w:p w14:paraId="5E269A8C" w14:textId="77777777" w:rsidR="00000000" w:rsidRDefault="00A1517F">
      <w:pPr>
        <w:divId w:val="673072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Преступление и наказание – вечная тема.</w:t>
      </w:r>
    </w:p>
    <w:p w14:paraId="0A03C98D" w14:textId="77777777" w:rsidR="00000000" w:rsidRDefault="00A1517F">
      <w:pPr>
        <w:divId w:val="5176998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Книга (музыка, спектакль, фильм) – про меня.</w:t>
      </w:r>
    </w:p>
    <w:p w14:paraId="4E57CDC9" w14:textId="77777777" w:rsidR="00000000" w:rsidRDefault="00A1517F">
      <w:pPr>
        <w:divId w:val="14077238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Кому на Руси жить хорошо? – вопрос </w:t>
      </w:r>
      <w:r>
        <w:rPr>
          <w:rFonts w:eastAsia="Times New Roman"/>
          <w:sz w:val="28"/>
          <w:szCs w:val="28"/>
        </w:rPr>
        <w:t>гражданина.</w:t>
      </w:r>
    </w:p>
    <w:p w14:paraId="197E6E44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С другой стороны, в новых тематических направлениях все же есть конкретика. Во всех пяти направлениях после тире или двоеточия сформулировано направление развития мысли, которое ожидают увидеть в сочинениях этого года.</w:t>
      </w:r>
    </w:p>
    <w:p w14:paraId="2258DCCE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Учителя должны акцентиров</w:t>
      </w:r>
      <w:r>
        <w:rPr>
          <w:sz w:val="28"/>
          <w:szCs w:val="28"/>
        </w:rPr>
        <w:t>ать внимание школьников на новых формулировках тематических направлений. Часть из них выглядит как привычное противопоставление – цивилизация и технологии, преступление и наказание. На деле же это не противопоставление, а лишь широкое обозначение темы с по</w:t>
      </w:r>
      <w:r>
        <w:rPr>
          <w:sz w:val="28"/>
          <w:szCs w:val="28"/>
        </w:rPr>
        <w:t>следующим уточнением, о чем нужно писать в сочинении. Пусть педагоги разъяснят школьникам, как правильно расставить акценты.</w:t>
      </w:r>
    </w:p>
    <w:p w14:paraId="461B83DB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Рекомендуйте педагогам вместе с детьми подбирать материал по тематическим направлениям. Но не ответы на конкретные вопросы, как это</w:t>
      </w:r>
      <w:r>
        <w:rPr>
          <w:sz w:val="28"/>
          <w:szCs w:val="28"/>
        </w:rPr>
        <w:t xml:space="preserve"> можно было делать в предыдущие годы, а более широкий контекст. Пусть заранее продумают и обсудят на уроках, знания из каких предметных областей и жизненных сфер можно будет привлечь как материал для примеров в сочинениях. Примерные варианты тем по направл</w:t>
      </w:r>
      <w:r>
        <w:rPr>
          <w:sz w:val="28"/>
          <w:szCs w:val="28"/>
        </w:rPr>
        <w:t>ениям смотрите в карточках.</w:t>
      </w:r>
    </w:p>
    <w:p w14:paraId="289E4B2A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В 2021 году отмечают 200-летие со дня рождения Н.А. Некрасова и Ф.М. Достоевского. Поэтому два из пяти направлении тем сочинения связаны с произведениями этих писателей. Рекомендуйте педагогам на уроках литературы актуализироват</w:t>
      </w:r>
      <w:r>
        <w:rPr>
          <w:sz w:val="28"/>
          <w:szCs w:val="28"/>
        </w:rPr>
        <w:t>ь знания школьников по этим темам.</w:t>
      </w:r>
    </w:p>
    <w:p w14:paraId="5BB66598" w14:textId="77777777" w:rsidR="00000000" w:rsidRDefault="00A1517F">
      <w:pPr>
        <w:pStyle w:val="2"/>
        <w:rPr>
          <w:rFonts w:eastAsia="Times New Roman"/>
        </w:rPr>
      </w:pPr>
      <w:r>
        <w:rPr>
          <w:rFonts w:eastAsia="Times New Roman"/>
        </w:rPr>
        <w:t>Подготовьте карточки для учеников</w:t>
      </w:r>
    </w:p>
    <w:p w14:paraId="7F64622A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На сайте </w:t>
      </w:r>
      <w:r>
        <w:rPr>
          <w:rStyle w:val="red"/>
          <w:sz w:val="28"/>
          <w:szCs w:val="28"/>
        </w:rPr>
        <w:t>fipi.ru</w:t>
      </w:r>
      <w:r>
        <w:rPr>
          <w:sz w:val="28"/>
          <w:szCs w:val="28"/>
        </w:rPr>
        <w:t xml:space="preserve"> традиционно разместили комментарии по каждому направлению. Их опубликовали в разделе «Итоговое сочинение». Они помогут сориентировать школьников в содержании сочинений по</w:t>
      </w:r>
      <w:r>
        <w:rPr>
          <w:sz w:val="28"/>
          <w:szCs w:val="28"/>
        </w:rPr>
        <w:t> усложнившимся тематическим направлениям.</w:t>
      </w:r>
    </w:p>
    <w:p w14:paraId="4916DF51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Поручите учителям русского языка и литературы переработать комментарии в карточки-подсказки для школьников. Пусть раздадут их как памятки. Чтобы раскрыть темы каждого из направлений, можно привлечь для аргументации</w:t>
      </w:r>
      <w:r>
        <w:rPr>
          <w:sz w:val="28"/>
          <w:szCs w:val="28"/>
        </w:rPr>
        <w:t xml:space="preserve"> примеры не только из художественной, но и исторической, психологической, философской, мемуарной литературы и публицистики. Рекомендуйте педагогам включить небольшие списки литературы в карточки. Смотрите готовые карточки.</w:t>
      </w:r>
    </w:p>
    <w:p w14:paraId="0D81FC39" w14:textId="77777777" w:rsidR="00000000" w:rsidRDefault="00A1517F">
      <w:pPr>
        <w:pStyle w:val="3"/>
        <w:rPr>
          <w:rFonts w:eastAsia="Times New Roman"/>
          <w:sz w:val="28"/>
          <w:szCs w:val="28"/>
        </w:rPr>
      </w:pPr>
      <w:bookmarkStart w:id="1" w:name="w2"/>
      <w:bookmarkEnd w:id="1"/>
      <w:r>
        <w:rPr>
          <w:rFonts w:eastAsia="Times New Roman"/>
          <w:sz w:val="28"/>
          <w:szCs w:val="28"/>
        </w:rPr>
        <w:t>Карточки для выпускников по темат</w:t>
      </w:r>
      <w:r>
        <w:rPr>
          <w:rFonts w:eastAsia="Times New Roman"/>
          <w:sz w:val="28"/>
          <w:szCs w:val="28"/>
        </w:rPr>
        <w:t>ическим направлениям итогового сочинения в 2021/22 учебном году (прилагаются)</w:t>
      </w:r>
    </w:p>
    <w:p w14:paraId="4EB5C95C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Еще один полезный материал – памятка «Как писать итоговое сочинение». Поручите составить такую памятку педагогам или воспользуйтесь готовым вариантом.</w:t>
      </w:r>
    </w:p>
    <w:p w14:paraId="2EFAA02C" w14:textId="77777777" w:rsidR="00000000" w:rsidRDefault="00A1517F">
      <w:pPr>
        <w:pStyle w:val="3"/>
        <w:rPr>
          <w:rFonts w:eastAsia="Times New Roman"/>
          <w:sz w:val="28"/>
          <w:szCs w:val="28"/>
        </w:rPr>
      </w:pPr>
      <w:bookmarkStart w:id="2" w:name="w3"/>
      <w:bookmarkEnd w:id="2"/>
      <w:r>
        <w:rPr>
          <w:rFonts w:eastAsia="Times New Roman"/>
          <w:sz w:val="28"/>
          <w:szCs w:val="28"/>
        </w:rPr>
        <w:t>Памятки для выпускников, шк</w:t>
      </w:r>
      <w:r>
        <w:rPr>
          <w:rFonts w:eastAsia="Times New Roman"/>
          <w:sz w:val="28"/>
          <w:szCs w:val="28"/>
        </w:rPr>
        <w:t>ольников и родителей (прилагаются)</w:t>
      </w:r>
    </w:p>
    <w:p w14:paraId="5FDF71FA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Дополнительно подготовьте для школьников памятки о проведении и оценивании сочинения. Изменений нет, но иметь общую информацию перед глазами удобно. Такую памятку можно разместить на информационных стендах и сайте школы, </w:t>
      </w:r>
      <w:r>
        <w:rPr>
          <w:sz w:val="28"/>
          <w:szCs w:val="28"/>
        </w:rPr>
        <w:t>чтобы снять вопросы родителей. Смотрите готовую общую памятку и памятку с критериями оценивания.</w:t>
      </w:r>
    </w:p>
    <w:p w14:paraId="1A24744A" w14:textId="77777777" w:rsidR="00000000" w:rsidRDefault="00A1517F">
      <w:pPr>
        <w:pStyle w:val="3"/>
        <w:rPr>
          <w:rFonts w:eastAsia="Times New Roman"/>
          <w:sz w:val="28"/>
          <w:szCs w:val="28"/>
        </w:rPr>
      </w:pPr>
      <w:bookmarkStart w:id="3" w:name="w4"/>
      <w:bookmarkEnd w:id="3"/>
      <w:r>
        <w:rPr>
          <w:rFonts w:eastAsia="Times New Roman"/>
          <w:sz w:val="28"/>
          <w:szCs w:val="28"/>
        </w:rPr>
        <w:t>Плакат «Итоговое сочинение» для сайта и стендов (прилагается)</w:t>
      </w:r>
    </w:p>
    <w:p w14:paraId="038E0704" w14:textId="77777777" w:rsidR="00000000" w:rsidRDefault="00A1517F">
      <w:pPr>
        <w:pStyle w:val="2"/>
        <w:rPr>
          <w:rFonts w:eastAsia="Times New Roman"/>
        </w:rPr>
      </w:pPr>
      <w:r>
        <w:rPr>
          <w:rFonts w:eastAsia="Times New Roman"/>
        </w:rPr>
        <w:t>Спланируйте интегрированные уроки</w:t>
      </w:r>
    </w:p>
    <w:p w14:paraId="7AAFC68B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Избегайте ситуации, когда за все аспекты подготовки к итоговому</w:t>
      </w:r>
      <w:r>
        <w:rPr>
          <w:sz w:val="28"/>
          <w:szCs w:val="28"/>
        </w:rPr>
        <w:t xml:space="preserve"> сочинению отвечает учитель-словесник. На итоговом сочинении проверяются не только знания и навыки, которые выпускники получают на уроках русского языка и литературы. В этом году большое внимание составители тематических направлений уделили вопросам гражда</w:t>
      </w:r>
      <w:r>
        <w:rPr>
          <w:sz w:val="28"/>
          <w:szCs w:val="28"/>
        </w:rPr>
        <w:t>нского, эстетического и цифрового развития.</w:t>
      </w:r>
    </w:p>
    <w:p w14:paraId="4460B523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Спланируйте цикл интегрированных уроков. Привлеките к подготовке к сочинению учителей истории и обществознания, информатики, географии, МХК. Пусть вместе со словесниками проведут хотя бы два или три занятия, чтоб</w:t>
      </w:r>
      <w:r>
        <w:rPr>
          <w:sz w:val="28"/>
          <w:szCs w:val="28"/>
        </w:rPr>
        <w:t>ы рассмотреть вопросы тематических направлений с точки зрения своих дисциплин. Это поможет выпускникам разобраться, как и какие аргументы выбирать для своих сочинений.</w:t>
      </w:r>
    </w:p>
    <w:p w14:paraId="4D11D642" w14:textId="77777777" w:rsidR="00000000" w:rsidRDefault="00A1517F">
      <w:pPr>
        <w:pStyle w:val="a5"/>
        <w:rPr>
          <w:sz w:val="28"/>
          <w:szCs w:val="28"/>
        </w:rPr>
      </w:pPr>
      <w:r>
        <w:rPr>
          <w:sz w:val="28"/>
          <w:szCs w:val="28"/>
        </w:rPr>
        <w:t>Интегрированные уроки и другие вопросы контроля подготовки, а также организации и анализ</w:t>
      </w:r>
      <w:r>
        <w:rPr>
          <w:sz w:val="28"/>
          <w:szCs w:val="28"/>
        </w:rPr>
        <w:t>а результатов итогового сочинения включите в план ВШК. Смотрите готовый образец плана.</w:t>
      </w:r>
    </w:p>
    <w:p w14:paraId="405573F3" w14:textId="77777777" w:rsidR="00000000" w:rsidRDefault="00A1517F">
      <w:pPr>
        <w:pStyle w:val="3"/>
        <w:rPr>
          <w:rFonts w:eastAsia="Times New Roman"/>
          <w:sz w:val="28"/>
          <w:szCs w:val="28"/>
        </w:rPr>
      </w:pPr>
      <w:bookmarkStart w:id="4" w:name="w5"/>
      <w:bookmarkEnd w:id="4"/>
      <w:r>
        <w:rPr>
          <w:rFonts w:eastAsia="Times New Roman"/>
          <w:sz w:val="28"/>
          <w:szCs w:val="28"/>
        </w:rPr>
        <w:t>Готовый план ВШК подготовки к итоговому сочинению в 2021/22 учебном году(прилагается)</w:t>
      </w:r>
    </w:p>
    <w:p w14:paraId="294E002E" w14:textId="77777777" w:rsidR="00000000" w:rsidRDefault="00A1517F">
      <w:pPr>
        <w:pStyle w:val="a5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7F"/>
    <w:rsid w:val="00A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A0964"/>
  <w15:chartTrackingRefBased/>
  <w15:docId w15:val="{90616E29-7EAE-4150-BA41-7A057D8B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F5496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name">
    <w:name w:val="name"/>
    <w:basedOn w:val="a0"/>
  </w:style>
  <w:style w:type="character" w:customStyle="1" w:styleId="red">
    <w:name w:val="red"/>
    <w:basedOn w:val="a0"/>
  </w:style>
  <w:style w:type="character" w:customStyle="1" w:styleId="endarticle">
    <w:name w:val="endartic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4753</Characters>
  <Application>Microsoft Office Word</Application>
  <DocSecurity>0</DocSecurity>
  <Lines>39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Кошкина</dc:creator>
  <cp:keywords/>
  <dc:description/>
  <cp:lastModifiedBy>Людмила Кошкина</cp:lastModifiedBy>
  <cp:revision>2</cp:revision>
  <dcterms:created xsi:type="dcterms:W3CDTF">2021-11-03T09:25:00Z</dcterms:created>
  <dcterms:modified xsi:type="dcterms:W3CDTF">2021-11-03T09:25:00Z</dcterms:modified>
</cp:coreProperties>
</file>